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A3" w:rsidRDefault="004C64CB">
      <w:pPr>
        <w:rPr>
          <w:b/>
          <w:sz w:val="20"/>
          <w:szCs w:val="20"/>
        </w:rPr>
      </w:pPr>
      <w:r>
        <w:rPr>
          <w:b/>
          <w:sz w:val="20"/>
          <w:szCs w:val="20"/>
        </w:rPr>
        <w:t>As the new school year begins, we want to inform you of some changes to our processes that will minimize the spread of illnesses such as the flu and COVID-19. It is your school’s goal to ensure a safe return for students and staff</w:t>
      </w:r>
      <w:r w:rsidR="00EA1EA1">
        <w:rPr>
          <w:b/>
          <w:sz w:val="20"/>
          <w:szCs w:val="20"/>
        </w:rPr>
        <w:t>, and w</w:t>
      </w:r>
      <w:r w:rsidR="00F363BB">
        <w:rPr>
          <w:b/>
          <w:sz w:val="20"/>
          <w:szCs w:val="20"/>
        </w:rPr>
        <w:t>e ask for your cooperation.  Many symptoms resemble a multitude of illnesses</w:t>
      </w:r>
      <w:r>
        <w:rPr>
          <w:b/>
          <w:sz w:val="20"/>
          <w:szCs w:val="20"/>
        </w:rPr>
        <w:t>,</w:t>
      </w:r>
      <w:r w:rsidR="00F363BB">
        <w:rPr>
          <w:b/>
          <w:sz w:val="20"/>
          <w:szCs w:val="20"/>
        </w:rPr>
        <w:t xml:space="preserve"> and only your child’s healthcare provider can determine the exact cause of the symptoms</w:t>
      </w:r>
      <w:r w:rsidR="002D44A3">
        <w:rPr>
          <w:b/>
          <w:sz w:val="20"/>
          <w:szCs w:val="20"/>
        </w:rPr>
        <w:t xml:space="preserve">. </w:t>
      </w:r>
    </w:p>
    <w:p w:rsidR="00F363BB" w:rsidRDefault="00F363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When a child becomes sick during the school day, the parent will be notified to pick up the child within 45 minutes.  </w:t>
      </w:r>
      <w:r w:rsidR="00CE3B8A">
        <w:rPr>
          <w:b/>
          <w:sz w:val="20"/>
          <w:szCs w:val="20"/>
        </w:rPr>
        <w:t>The symptoms that will result in a child being sent home from school include fever or chills, cough, shortness of breath or difficulty breathing, fatigue, m</w:t>
      </w:r>
      <w:r w:rsidR="00915CC0">
        <w:rPr>
          <w:b/>
          <w:sz w:val="20"/>
          <w:szCs w:val="20"/>
        </w:rPr>
        <w:t xml:space="preserve">uscle or body aches, headache, </w:t>
      </w:r>
      <w:r w:rsidR="00CE3B8A">
        <w:rPr>
          <w:b/>
          <w:sz w:val="20"/>
          <w:szCs w:val="20"/>
        </w:rPr>
        <w:t xml:space="preserve">new loss of taste or smell, sore throat, congestion or runny nose, nausea, vomiting or diarrhea.  </w:t>
      </w:r>
      <w:r>
        <w:rPr>
          <w:b/>
          <w:sz w:val="20"/>
          <w:szCs w:val="20"/>
        </w:rPr>
        <w:t xml:space="preserve">The child will be sent home and will be permitted to return to school after </w:t>
      </w:r>
      <w:r w:rsidR="002D44A3">
        <w:rPr>
          <w:b/>
          <w:sz w:val="20"/>
          <w:szCs w:val="20"/>
        </w:rPr>
        <w:t>the following criteria has</w:t>
      </w:r>
      <w:r>
        <w:rPr>
          <w:b/>
          <w:sz w:val="20"/>
          <w:szCs w:val="20"/>
        </w:rPr>
        <w:t xml:space="preserve"> been met:</w:t>
      </w:r>
    </w:p>
    <w:p w:rsidR="002D44A3" w:rsidRDefault="002D44A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Criteria #1:</w:t>
      </w:r>
    </w:p>
    <w:p w:rsidR="002D44A3" w:rsidRDefault="002D44A3" w:rsidP="002D44A3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minimum of ten days has past </w:t>
      </w:r>
      <w:r w:rsidRPr="002D44A3">
        <w:rPr>
          <w:b/>
          <w:sz w:val="20"/>
          <w:szCs w:val="20"/>
          <w:u w:val="single"/>
        </w:rPr>
        <w:t>AND</w:t>
      </w:r>
    </w:p>
    <w:p w:rsidR="002D44A3" w:rsidRDefault="002D44A3" w:rsidP="002D44A3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2D44A3">
        <w:rPr>
          <w:b/>
          <w:sz w:val="20"/>
          <w:szCs w:val="20"/>
        </w:rPr>
        <w:t xml:space="preserve">The last 24-hours </w:t>
      </w:r>
      <w:r w:rsidR="00F363BB" w:rsidRPr="002D44A3">
        <w:rPr>
          <w:b/>
          <w:sz w:val="20"/>
          <w:szCs w:val="20"/>
        </w:rPr>
        <w:t xml:space="preserve">must be fever-free without fever-reducing medications </w:t>
      </w:r>
      <w:r>
        <w:rPr>
          <w:b/>
          <w:sz w:val="20"/>
          <w:szCs w:val="20"/>
        </w:rPr>
        <w:t>AND</w:t>
      </w:r>
    </w:p>
    <w:p w:rsidR="009D1F39" w:rsidRDefault="002D44A3" w:rsidP="002D44A3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 symptoms must have improved.</w:t>
      </w:r>
    </w:p>
    <w:p w:rsidR="002D44A3" w:rsidRDefault="002D44A3" w:rsidP="002D44A3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child will be sent home with a note that states the date the student may return.  </w:t>
      </w:r>
      <w:r w:rsidRPr="002D44A3">
        <w:rPr>
          <w:b/>
          <w:sz w:val="20"/>
          <w:szCs w:val="20"/>
          <w:u w:val="single"/>
        </w:rPr>
        <w:t xml:space="preserve">Your child will </w:t>
      </w:r>
      <w:r>
        <w:rPr>
          <w:b/>
          <w:sz w:val="20"/>
          <w:szCs w:val="20"/>
          <w:u w:val="single"/>
        </w:rPr>
        <w:t>NOT</w:t>
      </w:r>
      <w:r w:rsidRPr="002D44A3">
        <w:rPr>
          <w:b/>
          <w:sz w:val="20"/>
          <w:szCs w:val="20"/>
          <w:u w:val="single"/>
        </w:rPr>
        <w:t xml:space="preserve"> require a doctor’s note to return to school on the </w:t>
      </w:r>
      <w:r>
        <w:rPr>
          <w:b/>
          <w:sz w:val="20"/>
          <w:szCs w:val="20"/>
          <w:u w:val="single"/>
        </w:rPr>
        <w:t>date noted on the home instructions.</w:t>
      </w:r>
      <w:r>
        <w:rPr>
          <w:b/>
          <w:sz w:val="20"/>
          <w:szCs w:val="20"/>
        </w:rPr>
        <w:t xml:space="preserve">  We encourage you to consult your healthcare provider about your child’s symptoms. </w:t>
      </w:r>
      <w:r w:rsidRPr="002D44A3">
        <w:rPr>
          <w:b/>
          <w:sz w:val="20"/>
          <w:szCs w:val="20"/>
          <w:u w:val="single"/>
        </w:rPr>
        <w:t xml:space="preserve">If your healthcare provider feels that your child is ready to </w:t>
      </w:r>
      <w:r>
        <w:rPr>
          <w:b/>
          <w:sz w:val="20"/>
          <w:szCs w:val="20"/>
          <w:u w:val="single"/>
        </w:rPr>
        <w:t>return to school before the</w:t>
      </w:r>
      <w:r w:rsidRPr="002D44A3">
        <w:rPr>
          <w:b/>
          <w:sz w:val="20"/>
          <w:szCs w:val="20"/>
          <w:u w:val="single"/>
        </w:rPr>
        <w:t xml:space="preserve"> sp</w:t>
      </w:r>
      <w:r>
        <w:rPr>
          <w:b/>
          <w:sz w:val="20"/>
          <w:szCs w:val="20"/>
          <w:u w:val="single"/>
        </w:rPr>
        <w:t>ecified date on the home instructions</w:t>
      </w:r>
      <w:r w:rsidRPr="00D83205">
        <w:rPr>
          <w:b/>
          <w:sz w:val="20"/>
          <w:szCs w:val="20"/>
        </w:rPr>
        <w:t>, please request a doctor’s note that states this is a “Non</w:t>
      </w:r>
      <w:r w:rsidR="00570C8D">
        <w:rPr>
          <w:b/>
          <w:sz w:val="20"/>
          <w:szCs w:val="20"/>
        </w:rPr>
        <w:t>-COVID related illness</w:t>
      </w:r>
      <w:r w:rsidRPr="00D83205">
        <w:rPr>
          <w:b/>
          <w:sz w:val="20"/>
          <w:szCs w:val="20"/>
        </w:rPr>
        <w:t xml:space="preserve">” with a the return date specified.  </w:t>
      </w:r>
    </w:p>
    <w:p w:rsidR="00CE3B8A" w:rsidRDefault="00CE3B8A" w:rsidP="00CE3B8A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We encourage you to promote the health of your child by teaching him or her to prevent the spread of infection.  These strategies include:</w:t>
      </w:r>
    </w:p>
    <w:p w:rsidR="00CE3B8A" w:rsidRP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Avoid close contact with people who are sick.</w:t>
      </w:r>
    </w:p>
    <w:p w:rsidR="00CE3B8A" w:rsidRP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Stay home when you are sick, except to get medical care.</w:t>
      </w:r>
    </w:p>
    <w:p w:rsidR="00CE3B8A" w:rsidRP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Cover your coughs and sneezes with a tissue and throw the tissue in the trash.</w:t>
      </w:r>
    </w:p>
    <w:p w:rsidR="00CE3B8A" w:rsidRP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Wash your hands often with soap and water for at least 20 seconds.</w:t>
      </w:r>
    </w:p>
    <w:p w:rsidR="00CE3B8A" w:rsidRP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If soap and water are not readily available, use an alcohol-based hand sanitizer with at least 60% alcohol.</w:t>
      </w:r>
    </w:p>
    <w:p w:rsidR="00CE3B8A" w:rsidRDefault="00CE3B8A" w:rsidP="00CE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 w:rsidRPr="00CE3B8A">
        <w:rPr>
          <w:rFonts w:cstheme="minorHAnsi"/>
          <w:b/>
          <w:color w:val="000000"/>
          <w:sz w:val="20"/>
          <w:szCs w:val="20"/>
        </w:rPr>
        <w:t>Clean and disinfect frequently touched surfaces and objects, like tables, countertops, light switches, doorknobs, and cabinet handles).</w:t>
      </w:r>
    </w:p>
    <w:p w:rsidR="00CE3B8A" w:rsidRDefault="00CE3B8A" w:rsidP="00CE3B8A">
      <w:pPr>
        <w:numPr>
          <w:ilvl w:val="8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(CDC, August 8, 2020)</w:t>
      </w:r>
    </w:p>
    <w:p w:rsidR="009D1F39" w:rsidRPr="00570C8D" w:rsidRDefault="00570C8D">
      <w:pPr>
        <w:rPr>
          <w:b/>
        </w:rPr>
      </w:pPr>
      <w:r>
        <w:rPr>
          <w:b/>
        </w:rPr>
        <w:t>If you have any questions, please reach out to your principal or school nurse.</w:t>
      </w:r>
    </w:p>
    <w:sectPr w:rsidR="009D1F39" w:rsidRPr="0057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19C"/>
    <w:multiLevelType w:val="multilevel"/>
    <w:tmpl w:val="144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E446F"/>
    <w:multiLevelType w:val="multilevel"/>
    <w:tmpl w:val="50E6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D54AF"/>
    <w:multiLevelType w:val="hybridMultilevel"/>
    <w:tmpl w:val="4584682E"/>
    <w:lvl w:ilvl="0" w:tplc="73EC8C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21610"/>
    <w:multiLevelType w:val="hybridMultilevel"/>
    <w:tmpl w:val="A6F69F84"/>
    <w:lvl w:ilvl="0" w:tplc="8346B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7712F"/>
    <w:multiLevelType w:val="multilevel"/>
    <w:tmpl w:val="E5F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39"/>
    <w:rsid w:val="0002497B"/>
    <w:rsid w:val="002D44A3"/>
    <w:rsid w:val="004174CA"/>
    <w:rsid w:val="004C64CB"/>
    <w:rsid w:val="00570C8D"/>
    <w:rsid w:val="00915CC0"/>
    <w:rsid w:val="009D1F39"/>
    <w:rsid w:val="00A11293"/>
    <w:rsid w:val="00CE3B8A"/>
    <w:rsid w:val="00EA1EA1"/>
    <w:rsid w:val="00F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D810F-EE5C-405C-AECA-D9C1D29D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Williamson-English, Andrea</dc:creator>
  <cp:keywords/>
  <dc:description/>
  <cp:lastModifiedBy>Lewis, Stan</cp:lastModifiedBy>
  <cp:revision>3</cp:revision>
  <dcterms:created xsi:type="dcterms:W3CDTF">2020-08-12T20:51:00Z</dcterms:created>
  <dcterms:modified xsi:type="dcterms:W3CDTF">2020-08-12T20:52:00Z</dcterms:modified>
</cp:coreProperties>
</file>